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F9" w:rsidRDefault="00761DF9" w:rsidP="00150998">
      <w:pPr>
        <w:pStyle w:val="1"/>
        <w:rPr>
          <w:lang w:val="kk-KZ"/>
        </w:rPr>
      </w:pP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bookmarkStart w:id="0" w:name="_GoBack"/>
      <w:bookmarkEnd w:id="0"/>
      <w:r>
        <w:rPr>
          <w:rFonts w:ascii="Times New Roman Kaz" w:hAnsi="Times New Roman Kaz"/>
          <w:lang w:val="kk-KZ"/>
        </w:rPr>
        <w:tab/>
        <w:t>Кейбір тақырыптарды студенттердің өздерінше оқып, талдап отыруы олардың әдебиетпен жұмыс істеу қабілетін және жауапкершілігін арттырады. Сондықтан оларға нақты тақырыптармен қоса есептерді көрсету керек. Бұны үй жұмысы түрінде де  беруге болады.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1-2. Бірінші ретті дифференциалдық теңдеулерді интегралдау әдістері.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айнымалылары ажыратылатын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толық дифференциалды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в) сызықты теңдеулер</w:t>
      </w:r>
    </w:p>
    <w:p w:rsidR="00761DF9" w:rsidRPr="00A51C81" w:rsidRDefault="00761DF9" w:rsidP="00761DF9">
      <w:pPr>
        <w:jc w:val="both"/>
        <w:rPr>
          <w:rFonts w:ascii="Times New Roman Kaz" w:hAnsi="Times New Roman Kaz"/>
        </w:rPr>
      </w:pPr>
      <w:r>
        <w:rPr>
          <w:rFonts w:ascii="Times New Roman Kaz" w:hAnsi="Times New Roman Kaz"/>
          <w:lang w:val="kk-KZ"/>
        </w:rPr>
        <w:t xml:space="preserve"> </w:t>
      </w:r>
      <w:r w:rsidRPr="00A51C81">
        <w:rPr>
          <w:rFonts w:ascii="Times New Roman Kaz" w:hAnsi="Times New Roman Kaz"/>
        </w:rPr>
        <w:t xml:space="preserve">       [1]</w:t>
      </w:r>
      <w:r>
        <w:rPr>
          <w:rFonts w:ascii="Times New Roman Kaz" w:hAnsi="Times New Roman Kaz"/>
          <w:lang w:val="kk-KZ"/>
        </w:rPr>
        <w:t>: §§1-4, 1-тарау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A51C81">
        <w:rPr>
          <w:rFonts w:ascii="Times New Roman Kaz" w:hAnsi="Times New Roman Kaz"/>
        </w:rPr>
        <w:t xml:space="preserve">        [3]</w:t>
      </w:r>
      <w:r>
        <w:rPr>
          <w:rFonts w:ascii="Times New Roman Kaz" w:hAnsi="Times New Roman Kaz"/>
          <w:lang w:val="kk-KZ"/>
        </w:rPr>
        <w:t>: №№ 51-64, 101-128, 136-160, 186-220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3-4. Туынды бойынша шешілмеген теңдеулер.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жалпы параметр енгізу әдістері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Лагранж және Клеро теңдеулері</w:t>
      </w:r>
    </w:p>
    <w:p w:rsidR="00761DF9" w:rsidRPr="00AB64C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</w:t>
      </w:r>
      <w:r w:rsidRPr="00AB64CD">
        <w:rPr>
          <w:rFonts w:ascii="Times New Roman Kaz" w:hAnsi="Times New Roman Kaz"/>
          <w:lang w:val="kk-KZ"/>
        </w:rPr>
        <w:t xml:space="preserve"> [1]</w:t>
      </w:r>
      <w:r>
        <w:rPr>
          <w:rFonts w:ascii="Times New Roman Kaz" w:hAnsi="Times New Roman Kaz"/>
          <w:lang w:val="kk-KZ"/>
        </w:rPr>
        <w:t>: §5, 1-тарау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AB64C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241-296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5-6. Жоғарғы  ретті теңдеулер.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реті төмендетілетін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біртекті теңдеулер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§§1-2, 2-тарау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421-450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7-8. </w:t>
      </w:r>
      <w:r w:rsidRPr="00F9572D">
        <w:rPr>
          <w:rFonts w:ascii="Times New Roman Kaz" w:hAnsi="Times New Roman Kaz"/>
          <w:b/>
          <w:position w:val="-6"/>
          <w:lang w:val="kk-KZ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6pt;height:11.6pt" o:ole="">
            <v:imagedata r:id="rId6" o:title=""/>
          </v:shape>
          <o:OLEObject Type="Embed" ProgID="Equation.3" ShapeID="_x0000_i1025" DrawAspect="Content" ObjectID="_1699184596" r:id="rId7"/>
        </w:object>
      </w:r>
      <w:r>
        <w:rPr>
          <w:rFonts w:ascii="Times New Roman Kaz" w:hAnsi="Times New Roman Kaz"/>
          <w:b/>
          <w:lang w:val="kk-KZ"/>
        </w:rPr>
        <w:t>ретті сызықты теңдеулер.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тұрақты коэффициентті біртекті  теңдеулер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тұрақты коэффициентті біртексіз  теңдеулер</w:t>
      </w:r>
    </w:p>
    <w:p w:rsidR="00761DF9" w:rsidRPr="00A51C81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</w:t>
      </w:r>
      <w:r w:rsidRPr="00A51C81">
        <w:rPr>
          <w:rFonts w:ascii="Times New Roman Kaz" w:hAnsi="Times New Roman Kaz"/>
          <w:lang w:val="kk-KZ"/>
        </w:rPr>
        <w:t>[1]</w:t>
      </w:r>
      <w:r>
        <w:rPr>
          <w:rFonts w:ascii="Times New Roman Kaz" w:hAnsi="Times New Roman Kaz"/>
          <w:lang w:val="kk-KZ"/>
        </w:rPr>
        <w:t>: §§1-4, 1-тарау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A51C81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51-64, 101-128, 136-160, 186-220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9-10. Біртексіз сызықты теңдеудің шешімін табу.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</w:t>
      </w:r>
      <w:r w:rsidRPr="00F9572D">
        <w:rPr>
          <w:rFonts w:ascii="Times New Roman Kaz" w:hAnsi="Times New Roman Kaz"/>
          <w:b/>
          <w:position w:val="-6"/>
          <w:lang w:val="kk-KZ"/>
        </w:rPr>
        <w:object w:dxaOrig="220" w:dyaOrig="240">
          <v:shape id="_x0000_i1026" type="#_x0000_t75" style="width:11.6pt;height:11.6pt" o:ole="">
            <v:imagedata r:id="rId6" o:title=""/>
          </v:shape>
          <o:OLEObject Type="Embed" ProgID="Equation.3" ShapeID="_x0000_i1026" DrawAspect="Content" ObjectID="_1699184597" r:id="rId8"/>
        </w:object>
      </w:r>
      <w:r w:rsidRPr="00F9572D">
        <w:rPr>
          <w:rFonts w:ascii="Times New Roman Kaz" w:hAnsi="Times New Roman Kaz"/>
          <w:lang w:val="kk-KZ"/>
        </w:rPr>
        <w:t xml:space="preserve"> </w:t>
      </w:r>
      <w:r>
        <w:rPr>
          <w:rFonts w:ascii="Times New Roman Kaz" w:hAnsi="Times New Roman Kaz"/>
          <w:lang w:val="kk-KZ"/>
        </w:rPr>
        <w:t>тұрақты коэффициентті біртексіз теңдеу үшін вариациялау әдісі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оң жағы квазиполином болып келетін теңдеулер үшін анықталмаған коэффициент әдісі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§§1-5, 2-тарау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531-588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11-13. Екінші ретті тұрақты коэффициентті біртекті сызықты теңдеулердің фазалық 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 xml:space="preserve">            кескіні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</w:t>
      </w:r>
      <w:r w:rsidRPr="00F9572D">
        <w:rPr>
          <w:rFonts w:ascii="Times New Roman Kaz" w:hAnsi="Times New Roman Kaz"/>
          <w:lang w:val="kk-KZ"/>
        </w:rPr>
        <w:t>түйін, фокус болатын жағдайлар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центр болатын жағдайлар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в) ерекше нүктелер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§6, 5-тарау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961-978 (жұптар)</w:t>
      </w: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14-15. Дербес туындылы сызықты теңдеулерді интегралдау.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а) Б</w:t>
      </w:r>
      <w:r w:rsidRPr="00F9572D">
        <w:rPr>
          <w:rFonts w:ascii="Times New Roman Kaz" w:hAnsi="Times New Roman Kaz"/>
          <w:lang w:val="kk-KZ"/>
        </w:rPr>
        <w:t xml:space="preserve">іртекті сызықты теңдеулер. </w:t>
      </w:r>
      <w:r>
        <w:rPr>
          <w:rFonts w:ascii="Times New Roman Kaz" w:hAnsi="Times New Roman Kaz"/>
          <w:lang w:val="kk-KZ"/>
        </w:rPr>
        <w:t>Сипаттама әдісі.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       б) Біртексіз сызықты теңдеулер. Коши есебі.</w:t>
      </w:r>
    </w:p>
    <w:p w:rsidR="00761DF9" w:rsidRPr="00F9572D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 </w:t>
      </w:r>
      <w:r w:rsidRPr="00F9572D">
        <w:rPr>
          <w:rFonts w:ascii="Times New Roman Kaz" w:hAnsi="Times New Roman Kaz"/>
          <w:lang w:val="kk-KZ"/>
        </w:rPr>
        <w:t xml:space="preserve">       [1]</w:t>
      </w:r>
      <w:r>
        <w:rPr>
          <w:rFonts w:ascii="Times New Roman Kaz" w:hAnsi="Times New Roman Kaz"/>
          <w:lang w:val="kk-KZ"/>
        </w:rPr>
        <w:t>: §1, Қосымша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F9572D">
        <w:rPr>
          <w:rFonts w:ascii="Times New Roman Kaz" w:hAnsi="Times New Roman Kaz"/>
          <w:lang w:val="kk-KZ"/>
        </w:rPr>
        <w:t xml:space="preserve">        [3]</w:t>
      </w:r>
      <w:r>
        <w:rPr>
          <w:rFonts w:ascii="Times New Roman Kaz" w:hAnsi="Times New Roman Kaz"/>
          <w:lang w:val="kk-KZ"/>
        </w:rPr>
        <w:t>: №№ 1167-1260 (жұптар)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both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Әдебиеттер: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Мырзалыұлы Ж. Дифференциалдық теңдеулер, Алматы, Қазақ Университеті баспасы, 2006ж., 148 бет.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Сүлейменов Ж. Дифференциалдық теңдеулер курсы, Алматы, Рауан, 1991ж.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Филипов А.Ф. Сборник задач по дифференциальным уравнениям, М., 1983г.</w:t>
      </w:r>
    </w:p>
    <w:p w:rsidR="00761DF9" w:rsidRDefault="00761DF9" w:rsidP="00761DF9">
      <w:pPr>
        <w:numPr>
          <w:ilvl w:val="0"/>
          <w:numId w:val="1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lastRenderedPageBreak/>
        <w:t>Қадыкенов Б.М. Дифференциалдық теңдеулер есептері мен жаттығулары, Алматы, 2002ж.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Негізгі сұрақтар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Айнымалылары ажыратылатын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бірінші ретті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Бернулли теңдеуі.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Толық дифференциалды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Туынды бойынша шешілмеген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Параметр енгізу әдісі. Клеро, Лагранж теңдеулері.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Реті төмендетілетін теңдеулер.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 w:rsidRPr="00670877">
        <w:rPr>
          <w:rFonts w:ascii="Times New Roman Kaz" w:hAnsi="Times New Roman Kaz"/>
          <w:position w:val="-6"/>
          <w:lang w:val="kk-KZ"/>
        </w:rPr>
        <w:object w:dxaOrig="220" w:dyaOrig="240">
          <v:shape id="_x0000_i1027" type="#_x0000_t75" style="width:11.6pt;height:11.6pt" o:ole="">
            <v:imagedata r:id="rId6" o:title=""/>
          </v:shape>
          <o:OLEObject Type="Embed" ProgID="Equation.3" ShapeID="_x0000_i1027" DrawAspect="Content" ObjectID="_1699184598" r:id="rId9"/>
        </w:object>
      </w:r>
      <w:r>
        <w:rPr>
          <w:rFonts w:ascii="Times New Roman Kaz" w:hAnsi="Times New Roman Kaz"/>
          <w:lang w:val="kk-KZ"/>
        </w:rPr>
        <w:t>-ретті тұрақты коэффициентті теңдеулерді интегралдау. Эйлер әдісі.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Тұрақты санды вариациялау әдісі.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Оң жағы квазиполиномды болып келетін біртексіз сызықты теңдеуді интегралдау.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Сызықты теңдеулер жүйесін интегралдау.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Орнықтылықты зерттеу әдістері.</w:t>
      </w:r>
    </w:p>
    <w:p w:rsidR="00761DF9" w:rsidRDefault="00761DF9" w:rsidP="00761DF9">
      <w:pPr>
        <w:numPr>
          <w:ilvl w:val="0"/>
          <w:numId w:val="2"/>
        </w:num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Бірінші жуықтау арқылы орнықтылықты зерттеу.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1-Аттестациялық бақылау есептері</w:t>
      </w: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 w:rsidRPr="00670877">
        <w:rPr>
          <w:rFonts w:ascii="Times New Roman Kaz" w:hAnsi="Times New Roman Kaz"/>
          <w:lang w:val="kk-KZ"/>
        </w:rPr>
        <w:t>1.</w:t>
      </w:r>
      <w:r>
        <w:rPr>
          <w:rFonts w:ascii="Times New Roman Kaz" w:hAnsi="Times New Roman Kaz"/>
          <w:lang w:val="kk-KZ"/>
        </w:rPr>
        <w:t xml:space="preserve"> </w:t>
      </w:r>
      <w:r w:rsidRPr="00670877">
        <w:rPr>
          <w:rFonts w:ascii="Times New Roman Kaz" w:hAnsi="Times New Roman Kaz"/>
          <w:position w:val="-12"/>
          <w:lang w:val="kk-KZ"/>
        </w:rPr>
        <w:object w:dxaOrig="2540" w:dyaOrig="460">
          <v:shape id="_x0000_i1028" type="#_x0000_t75" style="width:126.6pt;height:23.15pt" o:ole="">
            <v:imagedata r:id="rId10" o:title=""/>
          </v:shape>
          <o:OLEObject Type="Embed" ProgID="Equation.3" ShapeID="_x0000_i1028" DrawAspect="Content" ObjectID="_1699184599" r:id="rId11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2. </w:t>
      </w:r>
      <w:r w:rsidRPr="00670877">
        <w:rPr>
          <w:rFonts w:ascii="Times New Roman Kaz" w:hAnsi="Times New Roman Kaz"/>
          <w:position w:val="-12"/>
          <w:lang w:val="kk-KZ"/>
        </w:rPr>
        <w:object w:dxaOrig="2540" w:dyaOrig="460">
          <v:shape id="_x0000_i1029" type="#_x0000_t75" style="width:126.6pt;height:23.15pt" o:ole="">
            <v:imagedata r:id="rId12" o:title=""/>
          </v:shape>
          <o:OLEObject Type="Embed" ProgID="Equation.3" ShapeID="_x0000_i1029" DrawAspect="Content" ObjectID="_1699184600" r:id="rId13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3. </w:t>
      </w:r>
      <w:r w:rsidRPr="00670877">
        <w:rPr>
          <w:rFonts w:ascii="Times New Roman Kaz" w:hAnsi="Times New Roman Kaz"/>
          <w:position w:val="-12"/>
          <w:lang w:val="kk-KZ"/>
        </w:rPr>
        <w:object w:dxaOrig="2140" w:dyaOrig="460">
          <v:shape id="_x0000_i1030" type="#_x0000_t75" style="width:106.75pt;height:23.15pt" o:ole="">
            <v:imagedata r:id="rId14" o:title=""/>
          </v:shape>
          <o:OLEObject Type="Embed" ProgID="Equation.3" ShapeID="_x0000_i1030" DrawAspect="Content" ObjectID="_1699184601" r:id="rId15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4. </w:t>
      </w:r>
      <w:r w:rsidRPr="00670877">
        <w:rPr>
          <w:rFonts w:ascii="Times New Roman Kaz" w:hAnsi="Times New Roman Kaz"/>
          <w:position w:val="-28"/>
          <w:lang w:val="kk-KZ"/>
        </w:rPr>
        <w:object w:dxaOrig="1800" w:dyaOrig="720">
          <v:shape id="_x0000_i1031" type="#_x0000_t75" style="width:90.2pt;height:36.4pt" o:ole="">
            <v:imagedata r:id="rId16" o:title=""/>
          </v:shape>
          <o:OLEObject Type="Embed" ProgID="Equation.3" ShapeID="_x0000_i1031" DrawAspect="Content" ObjectID="_1699184602" r:id="rId17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5. </w:t>
      </w:r>
      <w:r w:rsidRPr="00670877">
        <w:rPr>
          <w:rFonts w:ascii="Times New Roman Kaz" w:hAnsi="Times New Roman Kaz"/>
          <w:position w:val="-12"/>
          <w:lang w:val="kk-KZ"/>
        </w:rPr>
        <w:object w:dxaOrig="1560" w:dyaOrig="460">
          <v:shape id="_x0000_i1032" type="#_x0000_t75" style="width:77.8pt;height:23.15pt" o:ole="">
            <v:imagedata r:id="rId18" o:title=""/>
          </v:shape>
          <o:OLEObject Type="Embed" ProgID="Equation.3" ShapeID="_x0000_i1032" DrawAspect="Content" ObjectID="_1699184603" r:id="rId19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6. </w:t>
      </w:r>
      <w:r w:rsidRPr="00C86858">
        <w:rPr>
          <w:rFonts w:ascii="Times New Roman Kaz" w:hAnsi="Times New Roman Kaz"/>
          <w:position w:val="-28"/>
          <w:lang w:val="kk-KZ"/>
        </w:rPr>
        <w:object w:dxaOrig="1380" w:dyaOrig="720">
          <v:shape id="_x0000_i1033" type="#_x0000_t75" style="width:68.7pt;height:36.4pt" o:ole="">
            <v:imagedata r:id="rId20" o:title=""/>
          </v:shape>
          <o:OLEObject Type="Embed" ProgID="Equation.3" ShapeID="_x0000_i1033" DrawAspect="Content" ObjectID="_1699184604" r:id="rId21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7. </w:t>
      </w:r>
      <w:r w:rsidRPr="00C86858">
        <w:rPr>
          <w:rFonts w:ascii="Times New Roman Kaz" w:hAnsi="Times New Roman Kaz"/>
          <w:position w:val="-28"/>
          <w:lang w:val="kk-KZ"/>
        </w:rPr>
        <w:object w:dxaOrig="1460" w:dyaOrig="720">
          <v:shape id="_x0000_i1034" type="#_x0000_t75" style="width:73.65pt;height:36.4pt" o:ole="">
            <v:imagedata r:id="rId22" o:title=""/>
          </v:shape>
          <o:OLEObject Type="Embed" ProgID="Equation.3" ShapeID="_x0000_i1034" DrawAspect="Content" ObjectID="_1699184605" r:id="rId23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8. </w:t>
      </w:r>
      <w:r w:rsidRPr="00C86858">
        <w:rPr>
          <w:rFonts w:ascii="Times New Roman Kaz" w:hAnsi="Times New Roman Kaz"/>
          <w:position w:val="-12"/>
          <w:lang w:val="kk-KZ"/>
        </w:rPr>
        <w:object w:dxaOrig="859" w:dyaOrig="360">
          <v:shape id="_x0000_i1035" type="#_x0000_t75" style="width:43.05pt;height:18.2pt" o:ole="">
            <v:imagedata r:id="rId24" o:title=""/>
          </v:shape>
          <o:OLEObject Type="Embed" ProgID="Equation.3" ShapeID="_x0000_i1035" DrawAspect="Content" ObjectID="_1699184606" r:id="rId25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9. </w:t>
      </w:r>
      <w:r w:rsidRPr="00C86858">
        <w:rPr>
          <w:rFonts w:ascii="Times New Roman Kaz" w:hAnsi="Times New Roman Kaz"/>
          <w:position w:val="-12"/>
          <w:lang w:val="kk-KZ"/>
        </w:rPr>
        <w:object w:dxaOrig="4520" w:dyaOrig="460">
          <v:shape id="_x0000_i1036" type="#_x0000_t75" style="width:225.95pt;height:23.15pt" o:ole="">
            <v:imagedata r:id="rId26" o:title=""/>
          </v:shape>
          <o:OLEObject Type="Embed" ProgID="Equation.3" ShapeID="_x0000_i1036" DrawAspect="Content" ObjectID="_1699184607" r:id="rId27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10. </w:t>
      </w:r>
      <w:r w:rsidRPr="00C86858">
        <w:rPr>
          <w:rFonts w:ascii="Times New Roman Kaz" w:hAnsi="Times New Roman Kaz"/>
          <w:position w:val="-12"/>
          <w:lang w:val="kk-KZ"/>
        </w:rPr>
        <w:object w:dxaOrig="4099" w:dyaOrig="360">
          <v:shape id="_x0000_i1037" type="#_x0000_t75" style="width:204.4pt;height:18.2pt" o:ole="">
            <v:imagedata r:id="rId28" o:title=""/>
          </v:shape>
          <o:OLEObject Type="Embed" ProgID="Equation.3" ShapeID="_x0000_i1037" DrawAspect="Content" ObjectID="_1699184608" r:id="rId29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11. </w:t>
      </w:r>
      <w:r w:rsidRPr="00C86858">
        <w:rPr>
          <w:rFonts w:ascii="Times New Roman Kaz" w:hAnsi="Times New Roman Kaz"/>
          <w:position w:val="-12"/>
          <w:lang w:val="kk-KZ"/>
        </w:rPr>
        <w:object w:dxaOrig="1540" w:dyaOrig="460">
          <v:shape id="_x0000_i1038" type="#_x0000_t75" style="width:76.95pt;height:23.15pt" o:ole="">
            <v:imagedata r:id="rId30" o:title=""/>
          </v:shape>
          <o:OLEObject Type="Embed" ProgID="Equation.3" ShapeID="_x0000_i1038" DrawAspect="Content" ObjectID="_1699184609" r:id="rId31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12. </w:t>
      </w:r>
      <w:r w:rsidRPr="00C86858">
        <w:rPr>
          <w:rFonts w:ascii="Times New Roman Kaz" w:hAnsi="Times New Roman Kaz"/>
          <w:position w:val="-12"/>
          <w:lang w:val="kk-KZ"/>
        </w:rPr>
        <w:object w:dxaOrig="1780" w:dyaOrig="460">
          <v:shape id="_x0000_i1039" type="#_x0000_t75" style="width:89.4pt;height:23.15pt" o:ole="">
            <v:imagedata r:id="rId32" o:title=""/>
          </v:shape>
          <o:OLEObject Type="Embed" ProgID="Equation.3" ShapeID="_x0000_i1039" DrawAspect="Content" ObjectID="_1699184610" r:id="rId33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13. </w:t>
      </w:r>
      <w:r w:rsidRPr="00C86858">
        <w:rPr>
          <w:rFonts w:ascii="Times New Roman Kaz" w:hAnsi="Times New Roman Kaz"/>
          <w:position w:val="-12"/>
          <w:lang w:val="kk-KZ"/>
        </w:rPr>
        <w:object w:dxaOrig="2540" w:dyaOrig="460">
          <v:shape id="_x0000_i1040" type="#_x0000_t75" style="width:126.6pt;height:23.15pt" o:ole="">
            <v:imagedata r:id="rId34" o:title=""/>
          </v:shape>
          <o:OLEObject Type="Embed" ProgID="Equation.3" ShapeID="_x0000_i1040" DrawAspect="Content" ObjectID="_1699184611" r:id="rId35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14. </w:t>
      </w:r>
      <w:r w:rsidRPr="00C86858">
        <w:rPr>
          <w:rFonts w:ascii="Times New Roman Kaz" w:hAnsi="Times New Roman Kaz"/>
          <w:position w:val="-12"/>
          <w:lang w:val="kk-KZ"/>
        </w:rPr>
        <w:object w:dxaOrig="2580" w:dyaOrig="460">
          <v:shape id="_x0000_i1041" type="#_x0000_t75" style="width:129.1pt;height:23.15pt" o:ole="">
            <v:imagedata r:id="rId36" o:title=""/>
          </v:shape>
          <o:OLEObject Type="Embed" ProgID="Equation.3" ShapeID="_x0000_i1041" DrawAspect="Content" ObjectID="_1699184612" r:id="rId37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15. </w:t>
      </w:r>
      <w:r w:rsidRPr="00C86858">
        <w:rPr>
          <w:rFonts w:ascii="Times New Roman Kaz" w:hAnsi="Times New Roman Kaz"/>
          <w:position w:val="-12"/>
          <w:lang w:val="kk-KZ"/>
        </w:rPr>
        <w:object w:dxaOrig="1640" w:dyaOrig="460">
          <v:shape id="_x0000_i1042" type="#_x0000_t75" style="width:81.95pt;height:23.15pt" o:ole="">
            <v:imagedata r:id="rId38" o:title=""/>
          </v:shape>
          <o:OLEObject Type="Embed" ProgID="Equation.3" ShapeID="_x0000_i1042" DrawAspect="Content" ObjectID="_1699184613" r:id="rId39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16. </w:t>
      </w:r>
      <w:r w:rsidRPr="00C86858">
        <w:rPr>
          <w:rFonts w:ascii="Times New Roman Kaz" w:hAnsi="Times New Roman Kaz"/>
          <w:position w:val="-12"/>
          <w:lang w:val="kk-KZ"/>
        </w:rPr>
        <w:object w:dxaOrig="2360" w:dyaOrig="460">
          <v:shape id="_x0000_i1043" type="#_x0000_t75" style="width:118.35pt;height:23.15pt" o:ole="">
            <v:imagedata r:id="rId40" o:title=""/>
          </v:shape>
          <o:OLEObject Type="Embed" ProgID="Equation.3" ShapeID="_x0000_i1043" DrawAspect="Content" ObjectID="_1699184614" r:id="rId41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17. </w:t>
      </w:r>
      <w:r w:rsidRPr="00C86858">
        <w:rPr>
          <w:rFonts w:ascii="Times New Roman Kaz" w:hAnsi="Times New Roman Kaz"/>
          <w:position w:val="-12"/>
          <w:lang w:val="kk-KZ"/>
        </w:rPr>
        <w:object w:dxaOrig="2400" w:dyaOrig="460">
          <v:shape id="_x0000_i1044" type="#_x0000_t75" style="width:120pt;height:23.15pt" o:ole="">
            <v:imagedata r:id="rId42" o:title=""/>
          </v:shape>
          <o:OLEObject Type="Embed" ProgID="Equation.3" ShapeID="_x0000_i1044" DrawAspect="Content" ObjectID="_1699184615" r:id="rId43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18. </w:t>
      </w:r>
      <w:r w:rsidRPr="00C86858">
        <w:rPr>
          <w:rFonts w:ascii="Times New Roman Kaz" w:hAnsi="Times New Roman Kaz"/>
          <w:position w:val="-12"/>
          <w:lang w:val="kk-KZ"/>
        </w:rPr>
        <w:object w:dxaOrig="2299" w:dyaOrig="460">
          <v:shape id="_x0000_i1045" type="#_x0000_t75" style="width:115.05pt;height:23.15pt" o:ole="">
            <v:imagedata r:id="rId44" o:title=""/>
          </v:shape>
          <o:OLEObject Type="Embed" ProgID="Equation.3" ShapeID="_x0000_i1045" DrawAspect="Content" ObjectID="_1699184616" r:id="rId45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lastRenderedPageBreak/>
        <w:t xml:space="preserve">19. </w:t>
      </w:r>
      <w:r w:rsidRPr="00C86858">
        <w:rPr>
          <w:rFonts w:ascii="Times New Roman Kaz" w:hAnsi="Times New Roman Kaz"/>
          <w:position w:val="-12"/>
          <w:lang w:val="kk-KZ"/>
        </w:rPr>
        <w:object w:dxaOrig="1719" w:dyaOrig="360">
          <v:shape id="_x0000_i1046" type="#_x0000_t75" style="width:86.05pt;height:18.2pt" o:ole="">
            <v:imagedata r:id="rId46" o:title=""/>
          </v:shape>
          <o:OLEObject Type="Embed" ProgID="Equation.3" ShapeID="_x0000_i1046" DrawAspect="Content" ObjectID="_1699184617" r:id="rId47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20. </w:t>
      </w:r>
      <w:r w:rsidRPr="00C86858">
        <w:rPr>
          <w:rFonts w:ascii="Times New Roman Kaz" w:hAnsi="Times New Roman Kaz"/>
          <w:position w:val="-12"/>
          <w:lang w:val="kk-KZ"/>
        </w:rPr>
        <w:object w:dxaOrig="2460" w:dyaOrig="360">
          <v:shape id="_x0000_i1047" type="#_x0000_t75" style="width:122.5pt;height:18.2pt" o:ole="">
            <v:imagedata r:id="rId48" o:title=""/>
          </v:shape>
          <o:OLEObject Type="Embed" ProgID="Equation.3" ShapeID="_x0000_i1047" DrawAspect="Content" ObjectID="_1699184618" r:id="rId49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761DF9" w:rsidRDefault="00761DF9" w:rsidP="00761DF9">
      <w:pPr>
        <w:jc w:val="center"/>
        <w:rPr>
          <w:rFonts w:ascii="Times New Roman Kaz" w:hAnsi="Times New Roman Kaz"/>
          <w:b/>
          <w:lang w:val="kk-KZ"/>
        </w:rPr>
      </w:pPr>
      <w:r>
        <w:rPr>
          <w:rFonts w:ascii="Times New Roman Kaz" w:hAnsi="Times New Roman Kaz"/>
          <w:b/>
          <w:lang w:val="kk-KZ"/>
        </w:rPr>
        <w:t>2-Аттестациялық есептер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1. Бастапқы шартты қанағаттандыратын шешімдерді табу: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1. </w:t>
      </w:r>
      <w:r w:rsidRPr="00C86858">
        <w:rPr>
          <w:rFonts w:ascii="Times New Roman Kaz" w:hAnsi="Times New Roman Kaz"/>
          <w:position w:val="-12"/>
          <w:lang w:val="kk-KZ"/>
        </w:rPr>
        <w:object w:dxaOrig="3960" w:dyaOrig="360">
          <v:shape id="_x0000_i1048" type="#_x0000_t75" style="width:197.8pt;height:18.2pt" o:ole="">
            <v:imagedata r:id="rId50" o:title=""/>
          </v:shape>
          <o:OLEObject Type="Embed" ProgID="Equation.3" ShapeID="_x0000_i1048" DrawAspect="Content" ObjectID="_1699184619" r:id="rId51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2. </w:t>
      </w:r>
      <w:r w:rsidRPr="00C86858">
        <w:rPr>
          <w:rFonts w:ascii="Times New Roman Kaz" w:hAnsi="Times New Roman Kaz"/>
          <w:position w:val="-12"/>
          <w:lang w:val="kk-KZ"/>
        </w:rPr>
        <w:object w:dxaOrig="3760" w:dyaOrig="460">
          <v:shape id="_x0000_i1049" type="#_x0000_t75" style="width:187.85pt;height:23.15pt" o:ole="">
            <v:imagedata r:id="rId52" o:title=""/>
          </v:shape>
          <o:OLEObject Type="Embed" ProgID="Equation.3" ShapeID="_x0000_i1049" DrawAspect="Content" ObjectID="_1699184620" r:id="rId53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3. </w:t>
      </w:r>
      <w:r w:rsidRPr="00C86858">
        <w:rPr>
          <w:rFonts w:ascii="Times New Roman Kaz" w:hAnsi="Times New Roman Kaz"/>
          <w:position w:val="-12"/>
          <w:lang w:val="kk-KZ"/>
        </w:rPr>
        <w:object w:dxaOrig="3800" w:dyaOrig="460">
          <v:shape id="_x0000_i1050" type="#_x0000_t75" style="width:190.35pt;height:23.15pt" o:ole="">
            <v:imagedata r:id="rId54" o:title=""/>
          </v:shape>
          <o:OLEObject Type="Embed" ProgID="Equation.3" ShapeID="_x0000_i1050" DrawAspect="Content" ObjectID="_1699184621" r:id="rId55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4. </w:t>
      </w:r>
      <w:r w:rsidRPr="00C86858">
        <w:rPr>
          <w:rFonts w:ascii="Times New Roman Kaz" w:hAnsi="Times New Roman Kaz"/>
          <w:position w:val="-12"/>
          <w:lang w:val="kk-KZ"/>
        </w:rPr>
        <w:object w:dxaOrig="4040" w:dyaOrig="460">
          <v:shape id="_x0000_i1051" type="#_x0000_t75" style="width:201.95pt;height:23.15pt" o:ole="">
            <v:imagedata r:id="rId56" o:title=""/>
          </v:shape>
          <o:OLEObject Type="Embed" ProgID="Equation.3" ShapeID="_x0000_i1051" DrawAspect="Content" ObjectID="_1699184622" r:id="rId57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5. </w:t>
      </w:r>
      <w:r w:rsidRPr="00C86858">
        <w:rPr>
          <w:rFonts w:ascii="Times New Roman Kaz" w:hAnsi="Times New Roman Kaz"/>
          <w:position w:val="-12"/>
          <w:lang w:val="kk-KZ"/>
        </w:rPr>
        <w:object w:dxaOrig="4680" w:dyaOrig="360">
          <v:shape id="_x0000_i1052" type="#_x0000_t75" style="width:233.4pt;height:18.2pt" o:ole="">
            <v:imagedata r:id="rId58" o:title=""/>
          </v:shape>
          <o:OLEObject Type="Embed" ProgID="Equation.3" ShapeID="_x0000_i1052" DrawAspect="Content" ObjectID="_1699184623" r:id="rId59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>2. Шеттік шарттарды қанағаттандыратын шешімдерді табу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6. </w:t>
      </w:r>
      <w:r w:rsidRPr="00C86858">
        <w:rPr>
          <w:rFonts w:ascii="Times New Roman Kaz" w:hAnsi="Times New Roman Kaz"/>
          <w:position w:val="-12"/>
          <w:lang w:val="kk-KZ"/>
        </w:rPr>
        <w:object w:dxaOrig="3440" w:dyaOrig="360">
          <v:shape id="_x0000_i1053" type="#_x0000_t75" style="width:172.15pt;height:18.2pt" o:ole="">
            <v:imagedata r:id="rId60" o:title=""/>
          </v:shape>
          <o:OLEObject Type="Embed" ProgID="Equation.3" ShapeID="_x0000_i1053" DrawAspect="Content" ObjectID="_1699184624" r:id="rId61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7. </w:t>
      </w:r>
      <w:r w:rsidRPr="00C86858">
        <w:rPr>
          <w:rFonts w:ascii="Times New Roman Kaz" w:hAnsi="Times New Roman Kaz"/>
          <w:position w:val="-12"/>
          <w:lang w:val="kk-KZ"/>
        </w:rPr>
        <w:object w:dxaOrig="3140" w:dyaOrig="360">
          <v:shape id="_x0000_i1054" type="#_x0000_t75" style="width:157.25pt;height:18.2pt" o:ole="">
            <v:imagedata r:id="rId62" o:title=""/>
          </v:shape>
          <o:OLEObject Type="Embed" ProgID="Equation.3" ShapeID="_x0000_i1054" DrawAspect="Content" ObjectID="_1699184625" r:id="rId63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8. </w:t>
      </w:r>
      <w:r w:rsidRPr="00C86858">
        <w:rPr>
          <w:rFonts w:ascii="Times New Roman Kaz" w:hAnsi="Times New Roman Kaz"/>
          <w:position w:val="-26"/>
          <w:lang w:val="kk-KZ"/>
        </w:rPr>
        <w:object w:dxaOrig="3240" w:dyaOrig="700">
          <v:shape id="_x0000_i1055" type="#_x0000_t75" style="width:162.2pt;height:34.75pt" o:ole="">
            <v:imagedata r:id="rId64" o:title=""/>
          </v:shape>
          <o:OLEObject Type="Embed" ProgID="Equation.3" ShapeID="_x0000_i1055" DrawAspect="Content" ObjectID="_1699184626" r:id="rId65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9. </w:t>
      </w:r>
      <w:r w:rsidRPr="00C86858">
        <w:rPr>
          <w:rFonts w:ascii="Times New Roman Kaz" w:hAnsi="Times New Roman Kaz"/>
          <w:position w:val="-12"/>
          <w:lang w:val="kk-KZ"/>
        </w:rPr>
        <w:object w:dxaOrig="3200" w:dyaOrig="360">
          <v:shape id="_x0000_i1056" type="#_x0000_t75" style="width:159.7pt;height:18.2pt" o:ole="">
            <v:imagedata r:id="rId66" o:title=""/>
          </v:shape>
          <o:OLEObject Type="Embed" ProgID="Equation.3" ShapeID="_x0000_i1056" DrawAspect="Content" ObjectID="_1699184627" r:id="rId67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10. </w:t>
      </w:r>
      <w:r w:rsidRPr="00C86858">
        <w:rPr>
          <w:rFonts w:ascii="Times New Roman Kaz" w:hAnsi="Times New Roman Kaz"/>
          <w:position w:val="-12"/>
          <w:lang w:val="kk-KZ"/>
        </w:rPr>
        <w:object w:dxaOrig="4099" w:dyaOrig="360">
          <v:shape id="_x0000_i1057" type="#_x0000_t75" style="width:204.4pt;height:18.2pt" o:ole="">
            <v:imagedata r:id="rId68" o:title=""/>
          </v:shape>
          <o:OLEObject Type="Embed" ProgID="Equation.3" ShapeID="_x0000_i1057" DrawAspect="Content" ObjectID="_1699184628" r:id="rId69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3. Жүйелердің шешімін табу. 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11. </w:t>
      </w:r>
      <w:r w:rsidRPr="005D7AE5">
        <w:rPr>
          <w:rFonts w:ascii="Times New Roman Kaz" w:hAnsi="Times New Roman Kaz"/>
          <w:position w:val="-32"/>
          <w:lang w:val="kk-KZ"/>
        </w:rPr>
        <w:object w:dxaOrig="1359" w:dyaOrig="780">
          <v:shape id="_x0000_i1058" type="#_x0000_t75" style="width:67.85pt;height:38.9pt" o:ole="">
            <v:imagedata r:id="rId70" o:title=""/>
          </v:shape>
          <o:OLEObject Type="Embed" ProgID="Equation.3" ShapeID="_x0000_i1058" DrawAspect="Content" ObjectID="_1699184629" r:id="rId71"/>
        </w:object>
      </w:r>
      <w:r>
        <w:rPr>
          <w:rFonts w:ascii="Times New Roman Kaz" w:hAnsi="Times New Roman Kaz"/>
          <w:lang w:val="kk-KZ"/>
        </w:rPr>
        <w:t xml:space="preserve">                                                 14. </w:t>
      </w:r>
      <w:r w:rsidRPr="005D7AE5">
        <w:rPr>
          <w:rFonts w:ascii="Times New Roman Kaz" w:hAnsi="Times New Roman Kaz"/>
          <w:position w:val="-32"/>
          <w:lang w:val="kk-KZ"/>
        </w:rPr>
        <w:object w:dxaOrig="1219" w:dyaOrig="780">
          <v:shape id="_x0000_i1059" type="#_x0000_t75" style="width:60.4pt;height:38.9pt" o:ole="">
            <v:imagedata r:id="rId72" o:title=""/>
          </v:shape>
          <o:OLEObject Type="Embed" ProgID="Equation.3" ShapeID="_x0000_i1059" DrawAspect="Content" ObjectID="_1699184630" r:id="rId73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12. </w:t>
      </w:r>
      <w:r w:rsidRPr="005D7AE5">
        <w:rPr>
          <w:rFonts w:ascii="Times New Roman Kaz" w:hAnsi="Times New Roman Kaz"/>
          <w:position w:val="-32"/>
          <w:lang w:val="kk-KZ"/>
        </w:rPr>
        <w:object w:dxaOrig="1219" w:dyaOrig="780">
          <v:shape id="_x0000_i1060" type="#_x0000_t75" style="width:60.4pt;height:38.9pt" o:ole="">
            <v:imagedata r:id="rId74" o:title=""/>
          </v:shape>
          <o:OLEObject Type="Embed" ProgID="Equation.3" ShapeID="_x0000_i1060" DrawAspect="Content" ObjectID="_1699184631" r:id="rId75"/>
        </w:object>
      </w:r>
      <w:r>
        <w:rPr>
          <w:rFonts w:ascii="Times New Roman Kaz" w:hAnsi="Times New Roman Kaz"/>
          <w:lang w:val="kk-KZ"/>
        </w:rPr>
        <w:t xml:space="preserve">                                                    15. </w:t>
      </w:r>
      <w:r w:rsidRPr="005D7AE5">
        <w:rPr>
          <w:rFonts w:ascii="Times New Roman Kaz" w:hAnsi="Times New Roman Kaz"/>
          <w:position w:val="-32"/>
          <w:lang w:val="kk-KZ"/>
        </w:rPr>
        <w:object w:dxaOrig="1359" w:dyaOrig="780">
          <v:shape id="_x0000_i1061" type="#_x0000_t75" style="width:67.85pt;height:38.9pt" o:ole="">
            <v:imagedata r:id="rId76" o:title=""/>
          </v:shape>
          <o:OLEObject Type="Embed" ProgID="Equation.3" ShapeID="_x0000_i1061" DrawAspect="Content" ObjectID="_1699184632" r:id="rId77"/>
        </w:object>
      </w:r>
      <w:r>
        <w:rPr>
          <w:rFonts w:ascii="Times New Roman Kaz" w:hAnsi="Times New Roman Kaz"/>
          <w:lang w:val="kk-KZ"/>
        </w:rPr>
        <w:t xml:space="preserve"> </w: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  <w:r>
        <w:rPr>
          <w:rFonts w:ascii="Times New Roman Kaz" w:hAnsi="Times New Roman Kaz"/>
          <w:lang w:val="kk-KZ"/>
        </w:rPr>
        <w:t xml:space="preserve">13. </w:t>
      </w:r>
      <w:r w:rsidRPr="005D7AE5">
        <w:rPr>
          <w:rFonts w:ascii="Times New Roman Kaz" w:hAnsi="Times New Roman Kaz"/>
          <w:position w:val="-32"/>
          <w:lang w:val="kk-KZ"/>
        </w:rPr>
        <w:object w:dxaOrig="1219" w:dyaOrig="780">
          <v:shape id="_x0000_i1062" type="#_x0000_t75" style="width:60.4pt;height:38.9pt" o:ole="">
            <v:imagedata r:id="rId78" o:title=""/>
          </v:shape>
          <o:OLEObject Type="Embed" ProgID="Equation.3" ShapeID="_x0000_i1062" DrawAspect="Content" ObjectID="_1699184633" r:id="rId79"/>
        </w:object>
      </w:r>
      <w:r>
        <w:rPr>
          <w:rFonts w:ascii="Times New Roman Kaz" w:hAnsi="Times New Roman Kaz"/>
          <w:lang w:val="kk-KZ"/>
        </w:rPr>
        <w:t xml:space="preserve">                                                    16. </w:t>
      </w:r>
      <w:r w:rsidRPr="005D7AE5">
        <w:rPr>
          <w:rFonts w:ascii="Times New Roman Kaz" w:hAnsi="Times New Roman Kaz"/>
          <w:position w:val="-32"/>
          <w:lang w:val="kk-KZ"/>
        </w:rPr>
        <w:object w:dxaOrig="1340" w:dyaOrig="780">
          <v:shape id="_x0000_i1063" type="#_x0000_t75" style="width:67.05pt;height:38.9pt" o:ole="">
            <v:imagedata r:id="rId80" o:title=""/>
          </v:shape>
          <o:OLEObject Type="Embed" ProgID="Equation.3" ShapeID="_x0000_i1063" DrawAspect="Content" ObjectID="_1699184634" r:id="rId81"/>
        </w:object>
      </w:r>
    </w:p>
    <w:p w:rsidR="00761DF9" w:rsidRDefault="00761DF9" w:rsidP="00761DF9">
      <w:pPr>
        <w:jc w:val="both"/>
        <w:rPr>
          <w:rFonts w:ascii="Times New Roman Kaz" w:hAnsi="Times New Roman Kaz"/>
          <w:lang w:val="kk-KZ"/>
        </w:rPr>
      </w:pPr>
    </w:p>
    <w:p w:rsidR="00A761B9" w:rsidRDefault="00A761B9"/>
    <w:sectPr w:rsidR="00A761B9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az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A6521"/>
    <w:multiLevelType w:val="hybridMultilevel"/>
    <w:tmpl w:val="4E00CF4A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94459A"/>
    <w:multiLevelType w:val="hybridMultilevel"/>
    <w:tmpl w:val="47ACFA52"/>
    <w:lvl w:ilvl="0" w:tplc="3356C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DF9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0998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1DF9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5CE0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C1529"/>
    <w:rsid w:val="00FE011A"/>
    <w:rsid w:val="00FE0F37"/>
    <w:rsid w:val="00FE4028"/>
    <w:rsid w:val="00F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F9"/>
    <w:pPr>
      <w:ind w:firstLine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9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98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2015-01-05T09:17:00Z</dcterms:created>
  <dcterms:modified xsi:type="dcterms:W3CDTF">2021-11-23T08:56:00Z</dcterms:modified>
</cp:coreProperties>
</file>